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40" w:rsidRPr="00EC6CB0" w:rsidRDefault="00541C40" w:rsidP="00541C40">
      <w:pPr>
        <w:jc w:val="right"/>
        <w:rPr>
          <w:b/>
          <w:bCs/>
          <w:sz w:val="24"/>
          <w:szCs w:val="24"/>
        </w:rPr>
      </w:pPr>
      <w:bookmarkStart w:id="0" w:name="_Toc453665826"/>
      <w:r w:rsidRPr="00EC6CB0">
        <w:rPr>
          <w:b/>
          <w:bCs/>
          <w:sz w:val="24"/>
          <w:szCs w:val="24"/>
        </w:rPr>
        <w:t>ПРИЛОЖЕНИЕ</w:t>
      </w:r>
    </w:p>
    <w:p w:rsidR="00541C40" w:rsidRPr="00EC6CB0" w:rsidRDefault="00541C40" w:rsidP="00541C40">
      <w:pPr>
        <w:jc w:val="right"/>
        <w:rPr>
          <w:b/>
          <w:bCs/>
          <w:sz w:val="24"/>
          <w:szCs w:val="24"/>
        </w:rPr>
      </w:pPr>
      <w:r w:rsidRPr="00EC6CB0">
        <w:rPr>
          <w:b/>
          <w:bCs/>
          <w:sz w:val="24"/>
          <w:szCs w:val="24"/>
        </w:rPr>
        <w:t>к приказу №</w:t>
      </w:r>
      <w:r w:rsidR="00835E74">
        <w:rPr>
          <w:b/>
          <w:bCs/>
          <w:sz w:val="24"/>
          <w:szCs w:val="24"/>
        </w:rPr>
        <w:t>2</w:t>
      </w:r>
      <w:r w:rsidRPr="00EC6CB0">
        <w:rPr>
          <w:b/>
          <w:bCs/>
          <w:sz w:val="24"/>
          <w:szCs w:val="24"/>
        </w:rPr>
        <w:t xml:space="preserve"> от </w:t>
      </w:r>
    </w:p>
    <w:p w:rsidR="00541C40" w:rsidRDefault="00541C40" w:rsidP="00541C40">
      <w:pPr>
        <w:jc w:val="right"/>
        <w:rPr>
          <w:b/>
          <w:bCs/>
          <w:sz w:val="24"/>
          <w:szCs w:val="24"/>
        </w:rPr>
      </w:pPr>
      <w:r w:rsidRPr="00EC6CB0">
        <w:rPr>
          <w:b/>
          <w:bCs/>
          <w:sz w:val="24"/>
          <w:szCs w:val="24"/>
        </w:rPr>
        <w:t>«</w:t>
      </w:r>
      <w:r w:rsidR="00364A7D">
        <w:rPr>
          <w:b/>
          <w:bCs/>
          <w:sz w:val="24"/>
          <w:szCs w:val="24"/>
        </w:rPr>
        <w:t>14</w:t>
      </w:r>
      <w:r w:rsidRPr="00EC6CB0">
        <w:rPr>
          <w:b/>
          <w:bCs/>
          <w:sz w:val="24"/>
          <w:szCs w:val="24"/>
        </w:rPr>
        <w:t xml:space="preserve">» </w:t>
      </w:r>
      <w:r w:rsidR="00364A7D">
        <w:rPr>
          <w:b/>
          <w:bCs/>
          <w:sz w:val="24"/>
          <w:szCs w:val="24"/>
        </w:rPr>
        <w:t>февраля</w:t>
      </w:r>
      <w:r w:rsidRPr="00EC6CB0">
        <w:rPr>
          <w:b/>
          <w:bCs/>
          <w:sz w:val="24"/>
          <w:szCs w:val="24"/>
        </w:rPr>
        <w:t xml:space="preserve"> 202</w:t>
      </w:r>
      <w:r w:rsidR="0011603C" w:rsidRPr="005357F3">
        <w:rPr>
          <w:b/>
          <w:bCs/>
          <w:sz w:val="24"/>
          <w:szCs w:val="24"/>
        </w:rPr>
        <w:t>2</w:t>
      </w:r>
      <w:r w:rsidRPr="00EC6CB0">
        <w:rPr>
          <w:b/>
          <w:bCs/>
          <w:sz w:val="24"/>
          <w:szCs w:val="24"/>
        </w:rPr>
        <w:t xml:space="preserve"> г.</w:t>
      </w:r>
    </w:p>
    <w:p w:rsidR="00EC6CB0" w:rsidRDefault="00EC6CB0" w:rsidP="00541C40">
      <w:pPr>
        <w:jc w:val="right"/>
        <w:rPr>
          <w:b/>
          <w:bCs/>
          <w:sz w:val="24"/>
          <w:szCs w:val="24"/>
        </w:rPr>
      </w:pPr>
    </w:p>
    <w:p w:rsidR="00EC6CB0" w:rsidRPr="00364A7D" w:rsidRDefault="00EC6CB0" w:rsidP="00541C40">
      <w:pPr>
        <w:jc w:val="right"/>
        <w:rPr>
          <w:b/>
          <w:bCs/>
          <w:sz w:val="24"/>
          <w:szCs w:val="24"/>
        </w:rPr>
      </w:pPr>
      <w:r w:rsidRPr="00364A7D">
        <w:rPr>
          <w:b/>
          <w:bCs/>
          <w:sz w:val="24"/>
          <w:szCs w:val="24"/>
        </w:rPr>
        <w:t>УТВЕРЖДЕНО:</w:t>
      </w:r>
    </w:p>
    <w:p w:rsidR="00EC6CB0" w:rsidRPr="00364A7D" w:rsidRDefault="00364A7D" w:rsidP="00541C40">
      <w:pPr>
        <w:jc w:val="right"/>
        <w:rPr>
          <w:b/>
          <w:bCs/>
          <w:sz w:val="24"/>
          <w:szCs w:val="24"/>
        </w:rPr>
      </w:pPr>
      <w:r w:rsidRPr="00364A7D">
        <w:rPr>
          <w:b/>
          <w:bCs/>
          <w:sz w:val="24"/>
          <w:szCs w:val="24"/>
        </w:rPr>
        <w:t>Директором</w:t>
      </w:r>
    </w:p>
    <w:p w:rsidR="00364A7D" w:rsidRPr="00364A7D" w:rsidRDefault="00364A7D" w:rsidP="00541C40">
      <w:pPr>
        <w:jc w:val="right"/>
        <w:rPr>
          <w:b/>
          <w:sz w:val="28"/>
          <w:szCs w:val="28"/>
        </w:rPr>
      </w:pPr>
      <w:r w:rsidRPr="00364A7D">
        <w:rPr>
          <w:b/>
          <w:bCs/>
          <w:sz w:val="24"/>
          <w:szCs w:val="24"/>
        </w:rPr>
        <w:t xml:space="preserve">ТОО </w:t>
      </w:r>
      <w:r w:rsidRPr="00364A7D">
        <w:rPr>
          <w:b/>
          <w:sz w:val="28"/>
          <w:szCs w:val="28"/>
        </w:rPr>
        <w:t xml:space="preserve">«МФО </w:t>
      </w:r>
      <w:r w:rsidRPr="00EC6CB0">
        <w:rPr>
          <w:b/>
          <w:bCs/>
          <w:sz w:val="24"/>
          <w:szCs w:val="24"/>
        </w:rPr>
        <w:t>«</w:t>
      </w:r>
      <w:r w:rsidRPr="00364A7D">
        <w:rPr>
          <w:b/>
          <w:sz w:val="28"/>
          <w:szCs w:val="28"/>
          <w:lang w:val="en-US"/>
        </w:rPr>
        <w:t>Kronos</w:t>
      </w:r>
      <w:r w:rsidRPr="00364A7D">
        <w:rPr>
          <w:b/>
          <w:sz w:val="28"/>
          <w:szCs w:val="28"/>
        </w:rPr>
        <w:t xml:space="preserve"> </w:t>
      </w:r>
      <w:r w:rsidRPr="00364A7D">
        <w:rPr>
          <w:b/>
          <w:sz w:val="28"/>
          <w:szCs w:val="28"/>
          <w:lang w:val="en-US"/>
        </w:rPr>
        <w:t>Credit</w:t>
      </w:r>
      <w:r w:rsidRPr="00364A7D">
        <w:rPr>
          <w:b/>
          <w:sz w:val="28"/>
          <w:szCs w:val="28"/>
        </w:rPr>
        <w:t xml:space="preserve">» </w:t>
      </w:r>
    </w:p>
    <w:p w:rsidR="00EC6CB0" w:rsidRPr="00364A7D" w:rsidRDefault="00364A7D" w:rsidP="00541C40">
      <w:pPr>
        <w:jc w:val="right"/>
        <w:rPr>
          <w:b/>
          <w:bCs/>
          <w:sz w:val="24"/>
          <w:szCs w:val="24"/>
        </w:rPr>
      </w:pPr>
      <w:r w:rsidRPr="00364A7D">
        <w:rPr>
          <w:b/>
          <w:sz w:val="28"/>
          <w:szCs w:val="28"/>
        </w:rPr>
        <w:t>Турганбековой Э.М.</w:t>
      </w:r>
    </w:p>
    <w:p w:rsidR="00541C40" w:rsidRPr="00EC6CB0" w:rsidRDefault="00541C40" w:rsidP="00541C40">
      <w:pPr>
        <w:rPr>
          <w:sz w:val="28"/>
          <w:szCs w:val="28"/>
        </w:rPr>
      </w:pPr>
    </w:p>
    <w:p w:rsidR="00541C40" w:rsidRPr="00EC6CB0" w:rsidRDefault="00541C40" w:rsidP="00541C40">
      <w:pPr>
        <w:rPr>
          <w:sz w:val="28"/>
          <w:szCs w:val="28"/>
        </w:rPr>
      </w:pPr>
    </w:p>
    <w:p w:rsidR="00541C40" w:rsidRPr="00EC6CB0" w:rsidRDefault="00541C40" w:rsidP="00541C40">
      <w:pPr>
        <w:rPr>
          <w:sz w:val="28"/>
          <w:szCs w:val="28"/>
        </w:rPr>
      </w:pPr>
      <w:bookmarkStart w:id="1" w:name="_GoBack"/>
      <w:bookmarkEnd w:id="1"/>
    </w:p>
    <w:p w:rsidR="00541C40" w:rsidRPr="00EC6CB0" w:rsidRDefault="00541C40" w:rsidP="00541C40">
      <w:pPr>
        <w:rPr>
          <w:b/>
          <w:bCs/>
          <w:sz w:val="28"/>
          <w:szCs w:val="28"/>
        </w:rPr>
      </w:pPr>
    </w:p>
    <w:p w:rsidR="00541C40" w:rsidRPr="00364A7D" w:rsidRDefault="006F1B7B" w:rsidP="006F1B7B">
      <w:pPr>
        <w:jc w:val="center"/>
        <w:rPr>
          <w:b/>
          <w:bCs/>
          <w:sz w:val="28"/>
          <w:szCs w:val="28"/>
        </w:rPr>
      </w:pPr>
      <w:r w:rsidRPr="00364A7D">
        <w:rPr>
          <w:b/>
          <w:bCs/>
          <w:sz w:val="28"/>
          <w:szCs w:val="28"/>
        </w:rPr>
        <w:t xml:space="preserve">УСЛОВИЯ И ПОРЯДОК УРЕГУЛИРОВАНИЯ ЗАДОЛЖЕННОСТИ ПО МИКРОКРЕДИТАМ В ТОО </w:t>
      </w:r>
      <w:r w:rsidR="00364A7D" w:rsidRPr="00364A7D">
        <w:rPr>
          <w:b/>
          <w:sz w:val="28"/>
          <w:szCs w:val="28"/>
        </w:rPr>
        <w:t>«МФО «</w:t>
      </w:r>
      <w:r w:rsidR="00364A7D" w:rsidRPr="00364A7D">
        <w:rPr>
          <w:b/>
          <w:sz w:val="28"/>
          <w:szCs w:val="28"/>
          <w:lang w:val="en-US"/>
        </w:rPr>
        <w:t>Kronos</w:t>
      </w:r>
      <w:r w:rsidR="00364A7D" w:rsidRPr="00364A7D">
        <w:rPr>
          <w:b/>
          <w:sz w:val="28"/>
          <w:szCs w:val="28"/>
        </w:rPr>
        <w:t xml:space="preserve"> </w:t>
      </w:r>
      <w:r w:rsidR="00364A7D" w:rsidRPr="00364A7D">
        <w:rPr>
          <w:b/>
          <w:sz w:val="28"/>
          <w:szCs w:val="28"/>
          <w:lang w:val="en-US"/>
        </w:rPr>
        <w:t>Credit</w:t>
      </w:r>
      <w:r w:rsidR="00364A7D" w:rsidRPr="00364A7D">
        <w:rPr>
          <w:b/>
          <w:sz w:val="28"/>
          <w:szCs w:val="28"/>
        </w:rPr>
        <w:t>»</w:t>
      </w:r>
    </w:p>
    <w:p w:rsidR="006F1B7B" w:rsidRPr="00EC6CB0" w:rsidRDefault="006F1B7B" w:rsidP="00541C40">
      <w:pPr>
        <w:rPr>
          <w:sz w:val="28"/>
          <w:szCs w:val="28"/>
        </w:rPr>
      </w:pPr>
    </w:p>
    <w:p w:rsidR="006F1B7B" w:rsidRPr="00EC6CB0" w:rsidRDefault="006F1B7B" w:rsidP="00BD79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79C4">
        <w:rPr>
          <w:rStyle w:val="s0"/>
          <w:b/>
          <w:bCs/>
          <w:sz w:val="28"/>
          <w:szCs w:val="28"/>
        </w:rPr>
        <w:t>1.</w:t>
      </w:r>
      <w:r w:rsidRPr="00EC6CB0">
        <w:rPr>
          <w:rStyle w:val="s0"/>
          <w:sz w:val="28"/>
          <w:szCs w:val="28"/>
        </w:rPr>
        <w:t xml:space="preserve"> При наличии просрочки исполнения обязательства по договору о предоставлении микрокредита, но не позднее двадцати календарных дней с даты ее наступления </w:t>
      </w:r>
      <w:r w:rsidR="00730334">
        <w:rPr>
          <w:sz w:val="28"/>
          <w:szCs w:val="28"/>
        </w:rPr>
        <w:t xml:space="preserve">ТОО </w:t>
      </w:r>
      <w:r w:rsidR="00730334" w:rsidRPr="00EB6D04">
        <w:rPr>
          <w:b/>
          <w:sz w:val="28"/>
          <w:szCs w:val="28"/>
        </w:rPr>
        <w:t>«</w:t>
      </w:r>
      <w:r w:rsidR="00730334">
        <w:rPr>
          <w:sz w:val="28"/>
          <w:szCs w:val="28"/>
        </w:rPr>
        <w:t xml:space="preserve">МФО </w:t>
      </w:r>
      <w:r w:rsidR="00730334" w:rsidRPr="00EB6D04">
        <w:rPr>
          <w:b/>
          <w:sz w:val="28"/>
          <w:szCs w:val="28"/>
        </w:rPr>
        <w:t>«</w:t>
      </w:r>
      <w:r w:rsidR="00730334" w:rsidRPr="00364A7D">
        <w:rPr>
          <w:sz w:val="28"/>
          <w:szCs w:val="28"/>
          <w:lang w:val="en-US"/>
        </w:rPr>
        <w:t>Kronos</w:t>
      </w:r>
      <w:r w:rsidR="00730334" w:rsidRPr="00364A7D">
        <w:rPr>
          <w:sz w:val="28"/>
          <w:szCs w:val="28"/>
        </w:rPr>
        <w:t xml:space="preserve"> </w:t>
      </w:r>
      <w:r w:rsidR="00730334" w:rsidRPr="00364A7D">
        <w:rPr>
          <w:sz w:val="28"/>
          <w:szCs w:val="28"/>
          <w:lang w:val="en-US"/>
        </w:rPr>
        <w:t>Credit</w:t>
      </w:r>
      <w:r w:rsidR="00730334" w:rsidRPr="00EB6D04">
        <w:rPr>
          <w:b/>
          <w:sz w:val="28"/>
          <w:szCs w:val="28"/>
        </w:rPr>
        <w:t>»</w:t>
      </w:r>
      <w:r w:rsidR="00730334">
        <w:rPr>
          <w:rStyle w:val="s0"/>
          <w:sz w:val="28"/>
          <w:szCs w:val="28"/>
        </w:rPr>
        <w:t xml:space="preserve"> (далее - </w:t>
      </w:r>
      <w:r w:rsidRPr="00EC6CB0">
        <w:rPr>
          <w:rStyle w:val="s0"/>
          <w:sz w:val="28"/>
          <w:szCs w:val="28"/>
        </w:rPr>
        <w:t>микрофинансовая организация</w:t>
      </w:r>
      <w:r w:rsidR="00730334">
        <w:rPr>
          <w:rStyle w:val="s0"/>
          <w:sz w:val="28"/>
          <w:szCs w:val="28"/>
        </w:rPr>
        <w:t>)</w:t>
      </w:r>
      <w:r w:rsidRPr="00EC6CB0">
        <w:rPr>
          <w:rStyle w:val="s0"/>
          <w:sz w:val="28"/>
          <w:szCs w:val="28"/>
        </w:rPr>
        <w:t xml:space="preserve"> обязана уведомить заемщика способом и в сроки, предусмотренные в договоре о предоставлении микрокредита, о: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1) возникновении просрочки по исполнению обязательства по договору о предоставлении микрокредита и необходимости внесения платежей с указанием размера просроченной задолженности на дату, указанную в уведомлении;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2) праве заемщика - физического лица по договору о предоставлении микрокредита обратиться в микрофинансовую организацию;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3) последствиях невыполнения заемщиком своих обязательств по договору о предоставлении микрокредита.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Микрофинансовая организация вправе привлечь коллекторское агентство</w:t>
      </w:r>
      <w:r w:rsidR="000B70FE">
        <w:rPr>
          <w:rStyle w:val="s0"/>
          <w:sz w:val="28"/>
          <w:szCs w:val="28"/>
        </w:rPr>
        <w:t xml:space="preserve"> (третье лицо)</w:t>
      </w:r>
      <w:r w:rsidRPr="00EC6CB0">
        <w:rPr>
          <w:rStyle w:val="s0"/>
          <w:sz w:val="28"/>
          <w:szCs w:val="28"/>
        </w:rPr>
        <w:t xml:space="preserve"> для уведомления заемщика.</w:t>
      </w:r>
    </w:p>
    <w:p w:rsidR="006F1B7B" w:rsidRPr="00EC6CB0" w:rsidRDefault="006F1B7B" w:rsidP="00BD79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79C4">
        <w:rPr>
          <w:rStyle w:val="s0"/>
          <w:b/>
          <w:bCs/>
          <w:sz w:val="28"/>
          <w:szCs w:val="28"/>
        </w:rPr>
        <w:t>2.</w:t>
      </w:r>
      <w:r w:rsidRPr="00EC6CB0">
        <w:rPr>
          <w:rStyle w:val="s0"/>
          <w:sz w:val="28"/>
          <w:szCs w:val="28"/>
        </w:rPr>
        <w:t xml:space="preserve"> В течение тридцати календарных дней с даты наступления просрочки исполнения обязательства по договору о предоставлении микрокредита заемщик - физическое лицо вправе посетить микрофинансовую организацию и (или) представить в письменной форме либо способом, предусмотренным договором о предоставлении микрокредита, заявление, содержащее сведения о причинах возникновения просрочки исполнения обязательства по договору о предоставлении микрокредита, доходах и других подтвержденных обстоятельствах (фактах), которые обуславливают его заявление о внесении изменений в условия договора о предоставлении микрокредита, в том числе связанных с: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1) изменением в сторону уменьшения ставки вознаграждения либо значения вознаграждения по договору о предоставлении микрокредита;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2) отсрочкой платежа по основному долгу и (или) вознаграждению;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3) изменением метода погашения или очередности погашения задолженности, в том числе с погашением основного долга в приоритетном порядке;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lastRenderedPageBreak/>
        <w:t>4) изменением срока микрокредита;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5) прощением просроченного основного долга и (или) вознаграждения, отменой неустойки (штрафа, пени) по микрокредиту;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6) самостоятельной реализацией залогодателем недвижимого имущества, являющегося предметом ипотеки, в сроки, установленные соглашением сторон;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7) представлением отступного взамен исполнения обязательства по договору о предоставлении микрокредита путем передачи микрофинансовой организации заложенного имущества;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8) реализацией недвижимого имущества, являющегося предметом ипотеки, с передачей обязательства по договору о предоставлении микрокредита покупателю.</w:t>
      </w:r>
    </w:p>
    <w:p w:rsidR="006F1B7B" w:rsidRPr="00EC6CB0" w:rsidRDefault="006F1B7B" w:rsidP="00BD79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79C4">
        <w:rPr>
          <w:rStyle w:val="s0"/>
          <w:b/>
          <w:bCs/>
          <w:sz w:val="28"/>
          <w:szCs w:val="28"/>
        </w:rPr>
        <w:t>3.</w:t>
      </w:r>
      <w:r w:rsidRPr="00EC6CB0">
        <w:rPr>
          <w:rStyle w:val="s0"/>
          <w:sz w:val="28"/>
          <w:szCs w:val="28"/>
        </w:rPr>
        <w:t xml:space="preserve"> Микрофинансовая организация в течение пятнадцати календарных дней после дня получения заявления заемщика - физического лица рассматривает предложенные изменения в условия договора о предоставлении микрокредита в </w:t>
      </w:r>
      <w:hyperlink r:id="rId7" w:history="1">
        <w:r w:rsidRPr="00EC6CB0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EC6CB0">
        <w:rPr>
          <w:rStyle w:val="s0"/>
          <w:sz w:val="28"/>
          <w:szCs w:val="28"/>
        </w:rPr>
        <w:t>, установленном нормативным правовым актом уполномоченного органа, и в письменной форме либо способом, предусмотренным договором о предоставлении микрокредита, сообщает заемщику -</w:t>
      </w:r>
      <w:r w:rsidR="00730334">
        <w:rPr>
          <w:rStyle w:val="s0"/>
          <w:sz w:val="28"/>
          <w:szCs w:val="28"/>
        </w:rPr>
        <w:t xml:space="preserve"> </w:t>
      </w:r>
      <w:r w:rsidRPr="00EC6CB0">
        <w:rPr>
          <w:rStyle w:val="s0"/>
          <w:sz w:val="28"/>
          <w:szCs w:val="28"/>
        </w:rPr>
        <w:t>физическому лицу о (об):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1) согласии с предложенными изменениями в условия договора о предоставлении микрокредита;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2) своих предложениях по урегулированию задолженности;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3) отказе в изменении условий договора о предоставлении микрокредита с указанием мотивированного обоснования причин отказа.</w:t>
      </w:r>
    </w:p>
    <w:p w:rsidR="006F1B7B" w:rsidRPr="00EC6CB0" w:rsidRDefault="006F1B7B" w:rsidP="00BD79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79C4">
        <w:rPr>
          <w:rStyle w:val="s0"/>
          <w:b/>
          <w:bCs/>
          <w:sz w:val="28"/>
          <w:szCs w:val="28"/>
        </w:rPr>
        <w:t>4.</w:t>
      </w:r>
      <w:r w:rsidRPr="00EC6CB0">
        <w:rPr>
          <w:rStyle w:val="s0"/>
          <w:sz w:val="28"/>
          <w:szCs w:val="28"/>
        </w:rPr>
        <w:t xml:space="preserve"> Заемщик - физическое лицо в течение пятнадцати календарных дней с даты получения решения микрофинансовой организации, предусмотренного подпунктом 3) пункта 3</w:t>
      </w:r>
      <w:r w:rsidR="00BD79C4">
        <w:rPr>
          <w:rStyle w:val="s0"/>
          <w:sz w:val="28"/>
          <w:szCs w:val="28"/>
        </w:rPr>
        <w:t xml:space="preserve"> настоящего приложения</w:t>
      </w:r>
      <w:r w:rsidRPr="00EC6CB0">
        <w:rPr>
          <w:rStyle w:val="s0"/>
          <w:sz w:val="28"/>
          <w:szCs w:val="28"/>
        </w:rPr>
        <w:t>, или при недостижении взаимоприемлемого решения об изменении условий договора о предоставлении микрокредита вправе обратиться в уполномоченный орган с одновременным уведомлением микрофинансовой организации.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Уполномоченный орган рассматривает обращение заемщика - физического лица при представлении доказательств его обращения в микрофинансовую организацию и недостижения с микрофинансовой организацией взаимоприемлемого решения об изменении условий договора о предоставлении микрокредита.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В период рассмотрения уполномоченным органом обращения от заемщика - физического лица, относящегося к социально уязвимым слоям населения в соответствии с </w:t>
      </w:r>
      <w:hyperlink r:id="rId8" w:history="1">
        <w:r w:rsidRPr="00EC6CB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C6CB0">
        <w:rPr>
          <w:rStyle w:val="s0"/>
          <w:sz w:val="28"/>
          <w:szCs w:val="28"/>
        </w:rPr>
        <w:t> Республики Казахстан «О жилищных отношениях», по договору о предоставлении микрокредита, обеспеченного ипотекой недвижимого имущества, являющегося жилищем, не связанного с осуществлением предпринимательской деятельности, не допускается обращение взыскания на заложенное имущество путем подачи иска в суд.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 xml:space="preserve">Требование, установленное частью третьей настоящего пункта, не распространяется на случаи рассмотрения уполномоченным органом обращения свыше шестидесяти календарных дней с даты обращения, а также </w:t>
      </w:r>
      <w:r w:rsidRPr="00EC6CB0">
        <w:rPr>
          <w:rStyle w:val="s0"/>
          <w:sz w:val="28"/>
          <w:szCs w:val="28"/>
        </w:rPr>
        <w:lastRenderedPageBreak/>
        <w:t>повторного обращения заемщика - физического лица по ранее рассмотренному вопросу.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Обращение заемщика - физического лица рассматривается уполномоченным органом в порядке, установленном законодательством Республики Казахстан.</w:t>
      </w:r>
    </w:p>
    <w:p w:rsidR="006F1B7B" w:rsidRPr="00EC6CB0" w:rsidRDefault="006F1B7B" w:rsidP="00EC6CB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b/>
          <w:bCs/>
          <w:sz w:val="28"/>
          <w:szCs w:val="28"/>
        </w:rPr>
        <w:t>5.</w:t>
      </w:r>
      <w:r w:rsidRPr="00EC6CB0">
        <w:rPr>
          <w:rStyle w:val="s0"/>
          <w:sz w:val="28"/>
          <w:szCs w:val="28"/>
        </w:rPr>
        <w:t xml:space="preserve"> В случаях неудовлетворения требования, предусмотренного подпунктом 1) пункта 1</w:t>
      </w:r>
      <w:r w:rsidR="00EC6CB0">
        <w:rPr>
          <w:rStyle w:val="s0"/>
          <w:sz w:val="28"/>
          <w:szCs w:val="28"/>
        </w:rPr>
        <w:t xml:space="preserve"> настоящего приложения</w:t>
      </w:r>
      <w:r w:rsidRPr="00EC6CB0">
        <w:rPr>
          <w:rStyle w:val="s0"/>
          <w:sz w:val="28"/>
          <w:szCs w:val="28"/>
        </w:rPr>
        <w:t>, а также нереализации заемщиком - физическим лицом по договору о предоставлении микрокредита прав, предусмотренных пунктом 2</w:t>
      </w:r>
      <w:r w:rsidR="00EC6CB0">
        <w:rPr>
          <w:rStyle w:val="s0"/>
          <w:sz w:val="28"/>
          <w:szCs w:val="28"/>
        </w:rPr>
        <w:t xml:space="preserve"> настоящего приложения</w:t>
      </w:r>
      <w:r w:rsidRPr="00EC6CB0">
        <w:rPr>
          <w:rStyle w:val="s0"/>
          <w:sz w:val="28"/>
          <w:szCs w:val="28"/>
        </w:rPr>
        <w:t>, либо отсутствия согласия между заемщиком - физическим лицом и микрофинансовой организацией по изменению условий договора о предоставлении микрокредита микрофинансовая организация вправе: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1) рассмотреть вопрос о применении мер в отношении заемщика</w:t>
      </w:r>
      <w:r w:rsidR="000B70FE">
        <w:rPr>
          <w:rStyle w:val="s0"/>
          <w:sz w:val="28"/>
          <w:szCs w:val="28"/>
        </w:rPr>
        <w:t xml:space="preserve"> согласно условиям договора предоставления микрокредита;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2) передать задолженность на досудебные взыскание и урегулирование коллекторскому агентству</w:t>
      </w:r>
      <w:r w:rsidR="000B70FE">
        <w:rPr>
          <w:rStyle w:val="s0"/>
          <w:sz w:val="28"/>
          <w:szCs w:val="28"/>
        </w:rPr>
        <w:t xml:space="preserve"> (третьему лицу)</w:t>
      </w:r>
      <w:r w:rsidRPr="00EC6CB0">
        <w:rPr>
          <w:rStyle w:val="s0"/>
          <w:sz w:val="28"/>
          <w:szCs w:val="28"/>
        </w:rPr>
        <w:t>.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 xml:space="preserve">Передача задолженности на досудебные взыскание и урегулирование коллекторскому агентству </w:t>
      </w:r>
      <w:r w:rsidR="000B70FE">
        <w:rPr>
          <w:rStyle w:val="s0"/>
          <w:sz w:val="28"/>
          <w:szCs w:val="28"/>
        </w:rPr>
        <w:t xml:space="preserve">(третьему лицу) </w:t>
      </w:r>
      <w:r w:rsidRPr="00EC6CB0">
        <w:rPr>
          <w:rStyle w:val="s0"/>
          <w:sz w:val="28"/>
          <w:szCs w:val="28"/>
        </w:rPr>
        <w:t>допускается при наличии в договоре о предоставлении микрокредита права микрофинансовой организации на привлечение коллекторского агентства</w:t>
      </w:r>
      <w:r w:rsidR="000B70FE">
        <w:rPr>
          <w:rStyle w:val="s0"/>
          <w:sz w:val="28"/>
          <w:szCs w:val="28"/>
        </w:rPr>
        <w:t xml:space="preserve"> (третьего лица)</w:t>
      </w:r>
      <w:r w:rsidRPr="00EC6CB0">
        <w:rPr>
          <w:rStyle w:val="s0"/>
          <w:sz w:val="28"/>
          <w:szCs w:val="28"/>
        </w:rPr>
        <w:t xml:space="preserve"> при допущении заемщиком просрочки исполнения обязательств по договору о предоставлении микрокредита;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3) применить меры, предусмотренные законодательством Республики Казахстан и (или) договором о предоставлении микрокредита, в том числе обратиться с иском в суд о взыскании суммы долга по договору о предоставлении микрокредита, а также обратить взыскание на заложенное имущество во внесудебном порядке, за исключением случаев, предусмотренных </w:t>
      </w:r>
      <w:hyperlink r:id="rId9" w:history="1">
        <w:r w:rsidRPr="00EC6CB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C6CB0">
        <w:rPr>
          <w:rStyle w:val="s0"/>
          <w:sz w:val="28"/>
          <w:szCs w:val="28"/>
        </w:rPr>
        <w:t> Республики Казахстан «Об ипотеке недвижимого имущества», либо в судебном порядке;</w:t>
      </w:r>
    </w:p>
    <w:p w:rsidR="006F1B7B" w:rsidRPr="00EC6CB0" w:rsidRDefault="006F1B7B" w:rsidP="006F1B7B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4) обратиться с иском в суд о признании заемщика - индивидуального предпринимателя, юридического лица банкротом в соответствии с законодательством Республики Казахстан.</w:t>
      </w:r>
    </w:p>
    <w:bookmarkEnd w:id="0"/>
    <w:p w:rsidR="008B4D57" w:rsidRPr="00EC6CB0" w:rsidRDefault="008B4D57" w:rsidP="00EC6CB0">
      <w:pPr>
        <w:pStyle w:val="pj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EC6CB0">
        <w:rPr>
          <w:sz w:val="28"/>
          <w:szCs w:val="28"/>
          <w:shd w:val="clear" w:color="auto" w:fill="FFFFFF"/>
        </w:rPr>
        <w:t>Реструктуризация задолженности осуществляется в целях расширения спектра используемых инструментов для финансово-экономического оздоровления заемщиков.</w:t>
      </w:r>
    </w:p>
    <w:p w:rsidR="00BE7ADF" w:rsidRPr="00EC6CB0" w:rsidRDefault="001D6560" w:rsidP="00EC6CB0">
      <w:pPr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both"/>
        <w:rPr>
          <w:sz w:val="28"/>
          <w:szCs w:val="28"/>
        </w:rPr>
      </w:pPr>
      <w:r w:rsidRPr="00EC6CB0">
        <w:rPr>
          <w:sz w:val="28"/>
          <w:szCs w:val="28"/>
        </w:rPr>
        <w:t>Основные виды реструктуризации:</w:t>
      </w:r>
    </w:p>
    <w:p w:rsidR="00BE7ADF" w:rsidRPr="00EC6CB0" w:rsidRDefault="00BE7ADF" w:rsidP="00BD79C4">
      <w:pPr>
        <w:pStyle w:val="a5"/>
        <w:numPr>
          <w:ilvl w:val="0"/>
          <w:numId w:val="13"/>
        </w:numPr>
        <w:tabs>
          <w:tab w:val="left" w:pos="284"/>
        </w:tabs>
        <w:autoSpaceDE w:val="0"/>
        <w:ind w:left="0" w:firstLine="426"/>
        <w:jc w:val="both"/>
        <w:rPr>
          <w:rStyle w:val="s0"/>
          <w:sz w:val="28"/>
          <w:szCs w:val="28"/>
        </w:rPr>
      </w:pPr>
      <w:r w:rsidRPr="00EC6CB0">
        <w:rPr>
          <w:rStyle w:val="s0"/>
          <w:sz w:val="28"/>
          <w:szCs w:val="28"/>
        </w:rPr>
        <w:t>изменение в сторону уменьшения ставки вознаграждения либо значения вознаграждения по договору о предоставлении микрокредита;</w:t>
      </w:r>
    </w:p>
    <w:p w:rsidR="00BE7ADF" w:rsidRPr="00EC6CB0" w:rsidRDefault="00BE7ADF" w:rsidP="00BD79C4">
      <w:pPr>
        <w:tabs>
          <w:tab w:val="left" w:pos="284"/>
        </w:tabs>
        <w:autoSpaceDE w:val="0"/>
        <w:ind w:firstLine="426"/>
        <w:jc w:val="both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2) отсрочк</w:t>
      </w:r>
      <w:r w:rsidR="008B4D57" w:rsidRPr="00EC6CB0">
        <w:rPr>
          <w:rStyle w:val="s0"/>
          <w:sz w:val="28"/>
          <w:szCs w:val="28"/>
        </w:rPr>
        <w:t>а</w:t>
      </w:r>
      <w:r w:rsidRPr="00EC6CB0">
        <w:rPr>
          <w:rStyle w:val="s0"/>
          <w:sz w:val="28"/>
          <w:szCs w:val="28"/>
        </w:rPr>
        <w:t xml:space="preserve"> платежа по основному долгу и (или) вознаграждению;</w:t>
      </w:r>
    </w:p>
    <w:p w:rsidR="00BE7ADF" w:rsidRPr="00EC6CB0" w:rsidRDefault="00BE7ADF" w:rsidP="00BD79C4">
      <w:pPr>
        <w:pStyle w:val="pj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3) изменение метода погашения или очередности погашения задолженности, в том числе с погашением основного долга в приоритетном порядке;</w:t>
      </w:r>
    </w:p>
    <w:p w:rsidR="00BE7ADF" w:rsidRPr="00EC6CB0" w:rsidRDefault="00BE7ADF" w:rsidP="00BD79C4">
      <w:pPr>
        <w:pStyle w:val="pj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C6CB0">
        <w:rPr>
          <w:rStyle w:val="s0"/>
          <w:sz w:val="28"/>
          <w:szCs w:val="28"/>
        </w:rPr>
        <w:t>4) изменение срока микрокредита</w:t>
      </w:r>
      <w:r w:rsidR="008B4D57" w:rsidRPr="00EC6CB0">
        <w:rPr>
          <w:rStyle w:val="s0"/>
          <w:sz w:val="28"/>
          <w:szCs w:val="28"/>
        </w:rPr>
        <w:t>.</w:t>
      </w:r>
    </w:p>
    <w:p w:rsidR="008B4D57" w:rsidRPr="00EC6CB0" w:rsidRDefault="008B4D57" w:rsidP="00EC6CB0">
      <w:pPr>
        <w:pStyle w:val="a5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both"/>
        <w:rPr>
          <w:sz w:val="28"/>
          <w:szCs w:val="28"/>
        </w:rPr>
      </w:pPr>
      <w:r w:rsidRPr="00EC6CB0">
        <w:rPr>
          <w:sz w:val="28"/>
          <w:szCs w:val="28"/>
        </w:rPr>
        <w:t xml:space="preserve">Вопрос реструктуризации </w:t>
      </w:r>
      <w:r w:rsidR="001D6560" w:rsidRPr="00EC6CB0">
        <w:rPr>
          <w:sz w:val="28"/>
          <w:szCs w:val="28"/>
        </w:rPr>
        <w:t xml:space="preserve">микрокредита при возникновении временных финансовых трудностей и/или форс - мажорных обстоятельств у заемщика </w:t>
      </w:r>
      <w:r w:rsidR="001D6560" w:rsidRPr="00EC6CB0">
        <w:rPr>
          <w:sz w:val="28"/>
          <w:szCs w:val="28"/>
        </w:rPr>
        <w:lastRenderedPageBreak/>
        <w:t>рассматривается на основании расширенного мониторинга и/или подтверждающих документов по наступлению временных финансовых трудностей и/или форс – мажорных обстоятельств.</w:t>
      </w:r>
    </w:p>
    <w:p w:rsidR="009B4537" w:rsidRPr="004E02E1" w:rsidRDefault="001D6560" w:rsidP="009B4537">
      <w:pPr>
        <w:pStyle w:val="a5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both"/>
        <w:rPr>
          <w:sz w:val="28"/>
          <w:szCs w:val="28"/>
        </w:rPr>
      </w:pPr>
      <w:r w:rsidRPr="004E02E1">
        <w:rPr>
          <w:sz w:val="28"/>
          <w:szCs w:val="28"/>
        </w:rPr>
        <w:t>Перечень случаев, при которых возможна реструктуризация микрокредита:</w:t>
      </w:r>
    </w:p>
    <w:p w:rsidR="009B4537" w:rsidRPr="004E02E1" w:rsidRDefault="009B4537" w:rsidP="009B4537">
      <w:pPr>
        <w:tabs>
          <w:tab w:val="left" w:pos="284"/>
        </w:tabs>
        <w:autoSpaceDE w:val="0"/>
        <w:ind w:firstLine="709"/>
        <w:jc w:val="both"/>
        <w:rPr>
          <w:sz w:val="28"/>
          <w:szCs w:val="28"/>
        </w:rPr>
      </w:pPr>
      <w:r w:rsidRPr="004E02E1">
        <w:rPr>
          <w:sz w:val="28"/>
          <w:szCs w:val="28"/>
        </w:rPr>
        <w:t>1) регистрация заемщика в качестве безработного в органах занятости;</w:t>
      </w:r>
    </w:p>
    <w:p w:rsidR="009B4537" w:rsidRPr="004E02E1" w:rsidRDefault="009B4537" w:rsidP="009B4537">
      <w:pPr>
        <w:tabs>
          <w:tab w:val="left" w:pos="284"/>
        </w:tabs>
        <w:autoSpaceDE w:val="0"/>
        <w:ind w:firstLine="709"/>
        <w:jc w:val="both"/>
        <w:rPr>
          <w:sz w:val="28"/>
          <w:szCs w:val="28"/>
        </w:rPr>
      </w:pPr>
      <w:r w:rsidRPr="004E02E1">
        <w:rPr>
          <w:sz w:val="28"/>
          <w:szCs w:val="28"/>
        </w:rPr>
        <w:t>2) изменение социального статуса заемщика, а именно отнесение к СУСН, а равно получение статуса СУСН совместно проживающего близкого родственника, супруга (супруги) заемщика, повлиявшее на снижение среднемесячного дохода;</w:t>
      </w:r>
    </w:p>
    <w:p w:rsidR="009B4537" w:rsidRPr="004E02E1" w:rsidRDefault="009B4537" w:rsidP="009B4537">
      <w:pPr>
        <w:tabs>
          <w:tab w:val="left" w:pos="284"/>
        </w:tabs>
        <w:autoSpaceDE w:val="0"/>
        <w:ind w:firstLine="709"/>
        <w:jc w:val="both"/>
        <w:rPr>
          <w:sz w:val="28"/>
          <w:szCs w:val="28"/>
        </w:rPr>
      </w:pPr>
      <w:r w:rsidRPr="004E02E1">
        <w:rPr>
          <w:sz w:val="28"/>
          <w:szCs w:val="28"/>
        </w:rPr>
        <w:t>3) временная нетрудоспособность заемщика (более 3 месяцев), связанная с болезнью;</w:t>
      </w:r>
    </w:p>
    <w:p w:rsidR="009B4537" w:rsidRPr="004E02E1" w:rsidRDefault="009B4537" w:rsidP="009B4537">
      <w:pPr>
        <w:tabs>
          <w:tab w:val="left" w:pos="284"/>
        </w:tabs>
        <w:autoSpaceDE w:val="0"/>
        <w:ind w:firstLine="709"/>
        <w:jc w:val="both"/>
        <w:rPr>
          <w:sz w:val="28"/>
          <w:szCs w:val="28"/>
        </w:rPr>
      </w:pPr>
      <w:r w:rsidRPr="004E02E1">
        <w:rPr>
          <w:sz w:val="28"/>
          <w:szCs w:val="28"/>
        </w:rPr>
        <w:t>4) выход заемщика в отпуск по уходу за ребенком;</w:t>
      </w:r>
    </w:p>
    <w:p w:rsidR="009B4537" w:rsidRPr="004E02E1" w:rsidRDefault="009B4537" w:rsidP="009B4537">
      <w:pPr>
        <w:tabs>
          <w:tab w:val="left" w:pos="284"/>
        </w:tabs>
        <w:autoSpaceDE w:val="0"/>
        <w:ind w:firstLine="709"/>
        <w:jc w:val="both"/>
        <w:rPr>
          <w:sz w:val="28"/>
          <w:szCs w:val="28"/>
        </w:rPr>
      </w:pPr>
      <w:r w:rsidRPr="004E02E1">
        <w:rPr>
          <w:sz w:val="28"/>
          <w:szCs w:val="28"/>
        </w:rPr>
        <w:t>5) призыв заемщика на срочную военную службу;</w:t>
      </w:r>
    </w:p>
    <w:p w:rsidR="009B4537" w:rsidRPr="004E02E1" w:rsidRDefault="009B4537" w:rsidP="009B4537">
      <w:pPr>
        <w:tabs>
          <w:tab w:val="left" w:pos="284"/>
        </w:tabs>
        <w:autoSpaceDE w:val="0"/>
        <w:ind w:firstLine="709"/>
        <w:jc w:val="both"/>
        <w:rPr>
          <w:sz w:val="28"/>
          <w:szCs w:val="28"/>
        </w:rPr>
      </w:pPr>
      <w:r w:rsidRPr="004E02E1">
        <w:rPr>
          <w:sz w:val="28"/>
          <w:szCs w:val="28"/>
        </w:rPr>
        <w:t xml:space="preserve">6) семейные обстоятельства, связанные с болезнью (из числа социально значимых заболеваний) близких родственников, супруга (супруги) заемщика либо смертью; </w:t>
      </w:r>
    </w:p>
    <w:p w:rsidR="009B4537" w:rsidRPr="004E02E1" w:rsidRDefault="009B4537" w:rsidP="009B4537">
      <w:pPr>
        <w:tabs>
          <w:tab w:val="left" w:pos="284"/>
        </w:tabs>
        <w:autoSpaceDE w:val="0"/>
        <w:ind w:firstLine="709"/>
        <w:jc w:val="both"/>
        <w:rPr>
          <w:sz w:val="28"/>
          <w:szCs w:val="28"/>
        </w:rPr>
      </w:pPr>
      <w:r w:rsidRPr="004E02E1">
        <w:rPr>
          <w:sz w:val="28"/>
          <w:szCs w:val="28"/>
        </w:rPr>
        <w:t>7) обстоятельства, нанесшие заемщику материальный ущерб (кража, пожар, и т.д.).</w:t>
      </w:r>
    </w:p>
    <w:p w:rsidR="009B4537" w:rsidRPr="004E02E1" w:rsidRDefault="009B4537" w:rsidP="009B4537">
      <w:pPr>
        <w:tabs>
          <w:tab w:val="left" w:pos="284"/>
        </w:tabs>
        <w:autoSpaceDE w:val="0"/>
        <w:ind w:firstLine="851"/>
        <w:jc w:val="both"/>
        <w:rPr>
          <w:sz w:val="28"/>
          <w:szCs w:val="28"/>
        </w:rPr>
      </w:pPr>
      <w:r w:rsidRPr="004E02E1">
        <w:rPr>
          <w:sz w:val="28"/>
          <w:szCs w:val="28"/>
        </w:rPr>
        <w:t xml:space="preserve">Данный перечень не является исчерпывающим и может быть дополнен </w:t>
      </w:r>
      <w:r w:rsidR="004E02E1">
        <w:rPr>
          <w:sz w:val="28"/>
          <w:szCs w:val="28"/>
        </w:rPr>
        <w:t xml:space="preserve">по усмотрению микрофинансовой организацией, </w:t>
      </w:r>
      <w:r w:rsidRPr="004E02E1">
        <w:rPr>
          <w:sz w:val="28"/>
          <w:szCs w:val="28"/>
        </w:rPr>
        <w:t>в зависимости от ситуации, повлиявшей на возможность исполнять обязательства по договору на действующих условиях.</w:t>
      </w:r>
    </w:p>
    <w:p w:rsidR="009B4537" w:rsidRPr="004E02E1" w:rsidRDefault="009B4537" w:rsidP="009B4537">
      <w:pPr>
        <w:tabs>
          <w:tab w:val="left" w:pos="284"/>
        </w:tabs>
        <w:autoSpaceDE w:val="0"/>
        <w:ind w:firstLine="851"/>
        <w:jc w:val="both"/>
        <w:rPr>
          <w:sz w:val="28"/>
          <w:szCs w:val="28"/>
        </w:rPr>
      </w:pPr>
      <w:r w:rsidRPr="004E02E1">
        <w:rPr>
          <w:sz w:val="28"/>
          <w:szCs w:val="28"/>
        </w:rPr>
        <w:t xml:space="preserve">Заемщик должен предоставить </w:t>
      </w:r>
      <w:r w:rsidR="004E02E1">
        <w:rPr>
          <w:sz w:val="28"/>
          <w:szCs w:val="28"/>
        </w:rPr>
        <w:t xml:space="preserve">микрофинансовой организации </w:t>
      </w:r>
      <w:r w:rsidRPr="004E02E1">
        <w:rPr>
          <w:sz w:val="28"/>
          <w:szCs w:val="28"/>
        </w:rPr>
        <w:t xml:space="preserve">информацию о текущем финансовом и социальном положении, документально подтвердить факт снижения либо отсутствия доходов, позволяющих исполнять обязательства по договору.  </w:t>
      </w:r>
    </w:p>
    <w:p w:rsidR="009B4537" w:rsidRPr="009B4537" w:rsidRDefault="009B4537" w:rsidP="009B4537">
      <w:pPr>
        <w:tabs>
          <w:tab w:val="left" w:pos="284"/>
        </w:tabs>
        <w:autoSpaceDE w:val="0"/>
        <w:ind w:firstLine="851"/>
        <w:jc w:val="both"/>
        <w:rPr>
          <w:sz w:val="28"/>
          <w:szCs w:val="28"/>
        </w:rPr>
      </w:pPr>
      <w:r w:rsidRPr="004E02E1">
        <w:rPr>
          <w:sz w:val="28"/>
          <w:szCs w:val="28"/>
        </w:rPr>
        <w:t xml:space="preserve">Перечень документов, необходимый для рассмотрения </w:t>
      </w:r>
      <w:r w:rsidR="004E02E1">
        <w:rPr>
          <w:sz w:val="28"/>
          <w:szCs w:val="28"/>
        </w:rPr>
        <w:t>микрофинансовой организацией</w:t>
      </w:r>
      <w:r w:rsidRPr="004E02E1">
        <w:rPr>
          <w:sz w:val="28"/>
          <w:szCs w:val="28"/>
        </w:rPr>
        <w:t xml:space="preserve"> вопроса внесения изменений в условия договора</w:t>
      </w:r>
      <w:r w:rsidR="004E02E1">
        <w:rPr>
          <w:sz w:val="28"/>
          <w:szCs w:val="28"/>
        </w:rPr>
        <w:t xml:space="preserve"> предоставления микрокредита</w:t>
      </w:r>
      <w:r w:rsidRPr="004E02E1">
        <w:rPr>
          <w:sz w:val="28"/>
          <w:szCs w:val="28"/>
        </w:rPr>
        <w:t>, в зависимости от ситуации с который обращается</w:t>
      </w:r>
      <w:r w:rsidR="004E02E1">
        <w:rPr>
          <w:sz w:val="28"/>
          <w:szCs w:val="28"/>
        </w:rPr>
        <w:t xml:space="preserve"> заемщик</w:t>
      </w:r>
      <w:r w:rsidRPr="004E02E1">
        <w:rPr>
          <w:sz w:val="28"/>
          <w:szCs w:val="28"/>
        </w:rPr>
        <w:t xml:space="preserve">, определяется </w:t>
      </w:r>
      <w:r w:rsidR="004E02E1">
        <w:rPr>
          <w:sz w:val="28"/>
          <w:szCs w:val="28"/>
        </w:rPr>
        <w:t xml:space="preserve">ею </w:t>
      </w:r>
      <w:r w:rsidRPr="004E02E1">
        <w:rPr>
          <w:sz w:val="28"/>
          <w:szCs w:val="28"/>
        </w:rPr>
        <w:t>самостоятельно.</w:t>
      </w:r>
    </w:p>
    <w:p w:rsidR="001D6560" w:rsidRPr="00EC6CB0" w:rsidRDefault="001D6560" w:rsidP="00EC6CB0">
      <w:pPr>
        <w:numPr>
          <w:ilvl w:val="0"/>
          <w:numId w:val="14"/>
        </w:numPr>
        <w:tabs>
          <w:tab w:val="left" w:pos="284"/>
          <w:tab w:val="left" w:pos="426"/>
        </w:tabs>
        <w:autoSpaceDE w:val="0"/>
        <w:ind w:left="0" w:firstLine="0"/>
        <w:jc w:val="both"/>
        <w:rPr>
          <w:sz w:val="28"/>
          <w:szCs w:val="28"/>
        </w:rPr>
      </w:pPr>
      <w:r w:rsidRPr="00EC6CB0">
        <w:rPr>
          <w:sz w:val="28"/>
          <w:szCs w:val="28"/>
        </w:rPr>
        <w:t>Процедура рассмотрения заявления на реструктуризацию подразделяется на следующие этапы:</w:t>
      </w:r>
    </w:p>
    <w:p w:rsidR="001E77A5" w:rsidRPr="00EC6CB0" w:rsidRDefault="001E77A5" w:rsidP="001E77A5">
      <w:pPr>
        <w:tabs>
          <w:tab w:val="left" w:pos="284"/>
          <w:tab w:val="left" w:pos="426"/>
        </w:tabs>
        <w:autoSpaceDE w:val="0"/>
        <w:jc w:val="both"/>
        <w:rPr>
          <w:sz w:val="28"/>
          <w:szCs w:val="28"/>
        </w:rPr>
      </w:pPr>
      <w:r w:rsidRPr="00EC6CB0">
        <w:rPr>
          <w:sz w:val="28"/>
          <w:szCs w:val="28"/>
        </w:rPr>
        <w:t>Процедура рассмотрения заявления на реструктуризацию подразделяется на следующие этапы:</w:t>
      </w:r>
    </w:p>
    <w:p w:rsidR="001E77A5" w:rsidRPr="00EC6CB0" w:rsidRDefault="001E77A5" w:rsidP="001E77A5">
      <w:pPr>
        <w:pStyle w:val="WW-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6CB0">
        <w:rPr>
          <w:rFonts w:ascii="Times New Roman" w:hAnsi="Times New Roman"/>
          <w:sz w:val="28"/>
          <w:szCs w:val="28"/>
        </w:rPr>
        <w:t>обращение заемщика в микрофинансовую организацию с заявлением о предоставлении реструктуризации;</w:t>
      </w:r>
    </w:p>
    <w:p w:rsidR="001E77A5" w:rsidRPr="00EC6CB0" w:rsidRDefault="001E77A5" w:rsidP="001E77A5">
      <w:pPr>
        <w:pStyle w:val="WW-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6CB0">
        <w:rPr>
          <w:rFonts w:ascii="Times New Roman" w:hAnsi="Times New Roman"/>
          <w:sz w:val="28"/>
          <w:szCs w:val="28"/>
        </w:rPr>
        <w:t>анализ и оценка финансового состояния заемщика на момент обращения по вопросу реструктуризации;</w:t>
      </w:r>
    </w:p>
    <w:p w:rsidR="001E77A5" w:rsidRPr="00EC6CB0" w:rsidRDefault="001E77A5" w:rsidP="001E77A5">
      <w:pPr>
        <w:pStyle w:val="WW-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6CB0">
        <w:rPr>
          <w:rFonts w:ascii="Times New Roman" w:hAnsi="Times New Roman"/>
          <w:sz w:val="28"/>
          <w:szCs w:val="28"/>
        </w:rPr>
        <w:t xml:space="preserve">выявление </w:t>
      </w:r>
      <w:r w:rsidRPr="001E77A5">
        <w:rPr>
          <w:rFonts w:ascii="Times New Roman" w:hAnsi="Times New Roman"/>
          <w:sz w:val="28"/>
          <w:szCs w:val="28"/>
        </w:rPr>
        <w:t>причин ухудшения финансового состояния</w:t>
      </w:r>
      <w:r w:rsidRPr="001E77A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77A5">
        <w:rPr>
          <w:rFonts w:ascii="Times New Roman" w:hAnsi="Times New Roman"/>
          <w:sz w:val="28"/>
          <w:szCs w:val="28"/>
        </w:rPr>
        <w:t>заемщика</w:t>
      </w:r>
      <w:r w:rsidRPr="00BD3B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6CB0">
        <w:rPr>
          <w:rFonts w:ascii="Times New Roman" w:hAnsi="Times New Roman"/>
          <w:sz w:val="28"/>
          <w:szCs w:val="28"/>
        </w:rPr>
        <w:t>с предоставлением подтверждающих документов;</w:t>
      </w:r>
    </w:p>
    <w:p w:rsidR="001E77A5" w:rsidRPr="00EC6CB0" w:rsidRDefault="001E77A5" w:rsidP="001E77A5">
      <w:pPr>
        <w:pStyle w:val="WW-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6CB0">
        <w:rPr>
          <w:rFonts w:ascii="Times New Roman" w:hAnsi="Times New Roman"/>
          <w:sz w:val="28"/>
          <w:szCs w:val="28"/>
        </w:rPr>
        <w:t>определение условий, при положительном решении которых будет предоставлена реструктуризация;</w:t>
      </w:r>
    </w:p>
    <w:p w:rsidR="001E77A5" w:rsidRDefault="001E77A5" w:rsidP="001E77A5">
      <w:pPr>
        <w:pStyle w:val="WW-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6CB0">
        <w:rPr>
          <w:rFonts w:ascii="Times New Roman" w:hAnsi="Times New Roman"/>
          <w:sz w:val="28"/>
          <w:szCs w:val="28"/>
        </w:rPr>
        <w:t>подготовка и оформление необходимых документов для реструктуризации, а также их представление на заседание кредитного комитета микрофинансовой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1E77A5" w:rsidRDefault="001E77A5" w:rsidP="001E77A5">
      <w:pPr>
        <w:pStyle w:val="WW-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принятие соответствующего решения кредитным комитетом микрофинансовой организации о реструктуризации либо в отказе в ее совершении и оформление соответствующих документов.</w:t>
      </w:r>
    </w:p>
    <w:p w:rsidR="001E77A5" w:rsidRPr="001E77A5" w:rsidRDefault="001E77A5" w:rsidP="001E77A5">
      <w:pPr>
        <w:pStyle w:val="WW-"/>
        <w:jc w:val="both"/>
        <w:rPr>
          <w:rFonts w:ascii="Times New Roman" w:hAnsi="Times New Roman"/>
          <w:sz w:val="28"/>
          <w:szCs w:val="28"/>
        </w:rPr>
      </w:pPr>
      <w:r w:rsidRPr="001E77A5">
        <w:rPr>
          <w:rFonts w:ascii="Times New Roman" w:hAnsi="Times New Roman"/>
          <w:b/>
          <w:sz w:val="28"/>
          <w:szCs w:val="28"/>
        </w:rPr>
        <w:t>11.</w:t>
      </w:r>
      <w:r w:rsidRPr="001E77A5">
        <w:rPr>
          <w:rFonts w:ascii="Times New Roman" w:hAnsi="Times New Roman"/>
          <w:sz w:val="28"/>
          <w:szCs w:val="28"/>
        </w:rPr>
        <w:t xml:space="preserve"> Заемщик - физическое лицо в течение пятнадцати календарных дней с даты получения решения микрофинансовой организации, предусмотренного подпунктом 3) пункта 3 настоящего приложения, или при недостижении взаимоприемлемого решения об изменении условий договора о предоставлении микрокредита вправе обратиться в уполномоченный орган с одновременным уведомлением микрофинансовой организации.</w:t>
      </w:r>
    </w:p>
    <w:p w:rsidR="001E77A5" w:rsidRPr="001E77A5" w:rsidRDefault="001E77A5" w:rsidP="001E77A5">
      <w:pPr>
        <w:pStyle w:val="WW-"/>
        <w:ind w:firstLine="720"/>
        <w:jc w:val="both"/>
        <w:rPr>
          <w:rFonts w:ascii="Times New Roman" w:hAnsi="Times New Roman"/>
          <w:sz w:val="28"/>
          <w:szCs w:val="28"/>
        </w:rPr>
      </w:pPr>
      <w:r w:rsidRPr="001E77A5">
        <w:rPr>
          <w:rFonts w:ascii="Times New Roman" w:hAnsi="Times New Roman"/>
          <w:sz w:val="28"/>
          <w:szCs w:val="28"/>
        </w:rPr>
        <w:t>Уполномоченный орган рассматривает обращение заемщика - физического лица при представлении доказательств его обращения в микрофинансовую организацию и недостижения с микрофинансовой организацией взаимоприемлемого решения об изменении условий договора о предоставлении микрокредита.</w:t>
      </w:r>
    </w:p>
    <w:p w:rsidR="001E77A5" w:rsidRPr="001E77A5" w:rsidRDefault="001E77A5" w:rsidP="001E77A5">
      <w:pPr>
        <w:pStyle w:val="WW-"/>
        <w:ind w:firstLine="720"/>
        <w:jc w:val="both"/>
        <w:rPr>
          <w:rFonts w:ascii="Times New Roman" w:hAnsi="Times New Roman"/>
          <w:sz w:val="28"/>
          <w:szCs w:val="28"/>
        </w:rPr>
      </w:pPr>
      <w:r w:rsidRPr="001E77A5">
        <w:rPr>
          <w:rFonts w:ascii="Times New Roman" w:hAnsi="Times New Roman"/>
          <w:sz w:val="28"/>
          <w:szCs w:val="28"/>
        </w:rPr>
        <w:t>В период рассмотрения уполномоченным органом обращения от заемщика - физического лица, относящегося к социально уязвимым слоям населения в соответствии с Законом Республики Казахстан «О жилищных отношениях», по договору о предоставлении микрокредита, обеспеченного ипотекой недвижимого имущества, являющегося жилищем, не связанного с осуществлением предпринимательской деятельности, не допускается обращение взыскания на заложенное имущество путем подачи иска в суд.</w:t>
      </w:r>
    </w:p>
    <w:p w:rsidR="001E77A5" w:rsidRPr="001E77A5" w:rsidRDefault="001E77A5" w:rsidP="001E77A5">
      <w:pPr>
        <w:pStyle w:val="WW-"/>
        <w:ind w:firstLine="720"/>
        <w:jc w:val="both"/>
        <w:rPr>
          <w:rFonts w:ascii="Times New Roman" w:hAnsi="Times New Roman"/>
          <w:sz w:val="28"/>
          <w:szCs w:val="28"/>
        </w:rPr>
      </w:pPr>
      <w:r w:rsidRPr="001E77A5">
        <w:rPr>
          <w:rFonts w:ascii="Times New Roman" w:hAnsi="Times New Roman"/>
          <w:sz w:val="28"/>
          <w:szCs w:val="28"/>
        </w:rPr>
        <w:t>Требование, установленное частью третьей настоящего пункта, не распространяется на случаи рассмотрения уполномоченным органом обращения свыше шестидесяти календарных дней с даты обращения, а также повторного обращения заемщика - физического лица по ранее рассмотренному вопросу.</w:t>
      </w:r>
    </w:p>
    <w:p w:rsidR="001E77A5" w:rsidRPr="001E77A5" w:rsidRDefault="001E77A5" w:rsidP="001E77A5">
      <w:pPr>
        <w:pStyle w:val="WW-"/>
        <w:ind w:firstLine="720"/>
        <w:jc w:val="both"/>
        <w:rPr>
          <w:rFonts w:ascii="Times New Roman" w:hAnsi="Times New Roman"/>
          <w:sz w:val="28"/>
          <w:szCs w:val="28"/>
        </w:rPr>
      </w:pPr>
      <w:r w:rsidRPr="001E77A5">
        <w:rPr>
          <w:rFonts w:ascii="Times New Roman" w:hAnsi="Times New Roman"/>
          <w:sz w:val="28"/>
          <w:szCs w:val="28"/>
        </w:rPr>
        <w:t>Обращение заемщика - физического лица рассматривается уполномоченным органом в порядке, установленном законодательством Республики Казахстан.</w:t>
      </w:r>
    </w:p>
    <w:p w:rsidR="00774D97" w:rsidRPr="00774D97" w:rsidRDefault="00B15F9F" w:rsidP="00B15F9F">
      <w:pPr>
        <w:pStyle w:val="WW-"/>
        <w:jc w:val="both"/>
        <w:rPr>
          <w:rFonts w:ascii="Times New Roman" w:hAnsi="Times New Roman"/>
          <w:sz w:val="28"/>
          <w:szCs w:val="28"/>
        </w:rPr>
      </w:pPr>
      <w:r w:rsidRPr="001E77A5">
        <w:rPr>
          <w:rFonts w:ascii="Times New Roman" w:hAnsi="Times New Roman"/>
          <w:b/>
          <w:sz w:val="28"/>
          <w:szCs w:val="28"/>
        </w:rPr>
        <w:t>1</w:t>
      </w:r>
      <w:r w:rsidR="001E77A5">
        <w:rPr>
          <w:rFonts w:ascii="Times New Roman" w:hAnsi="Times New Roman"/>
          <w:b/>
          <w:sz w:val="28"/>
          <w:szCs w:val="28"/>
        </w:rPr>
        <w:t>2</w:t>
      </w:r>
      <w:r w:rsidRPr="001E77A5">
        <w:rPr>
          <w:rFonts w:ascii="Times New Roman" w:hAnsi="Times New Roman"/>
          <w:b/>
          <w:sz w:val="28"/>
          <w:szCs w:val="28"/>
        </w:rPr>
        <w:t xml:space="preserve">. </w:t>
      </w:r>
      <w:r w:rsidR="00774D97">
        <w:rPr>
          <w:rFonts w:ascii="Times New Roman" w:hAnsi="Times New Roman"/>
          <w:b/>
          <w:sz w:val="28"/>
          <w:szCs w:val="28"/>
        </w:rPr>
        <w:t xml:space="preserve"> </w:t>
      </w:r>
      <w:r w:rsidR="00774D97" w:rsidRPr="00774D97">
        <w:rPr>
          <w:rFonts w:ascii="Times New Roman" w:hAnsi="Times New Roman"/>
          <w:sz w:val="28"/>
          <w:szCs w:val="28"/>
        </w:rPr>
        <w:t>Заявления, обращения и иные документы, поступившие от заемщиков, согласно настоящего Приложения, подлежат регистрации в Журнале входящей корреспонденции.</w:t>
      </w:r>
    </w:p>
    <w:p w:rsidR="004E02E1" w:rsidRDefault="00774D97" w:rsidP="00B15F9F">
      <w:pPr>
        <w:pStyle w:val="WW-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B15F9F" w:rsidRPr="001E77A5">
        <w:rPr>
          <w:rFonts w:ascii="Times New Roman" w:hAnsi="Times New Roman"/>
          <w:sz w:val="28"/>
          <w:szCs w:val="28"/>
        </w:rPr>
        <w:t>Отношения между не урегулированные положениями и условиями настоящего Приложения регулируются законодательством Республики Казахстан</w:t>
      </w:r>
      <w:r w:rsidR="00223B0E" w:rsidRPr="001E77A5">
        <w:rPr>
          <w:rFonts w:ascii="Times New Roman" w:hAnsi="Times New Roman"/>
          <w:sz w:val="28"/>
          <w:szCs w:val="28"/>
        </w:rPr>
        <w:t>,</w:t>
      </w:r>
      <w:r w:rsidR="00B15F9F" w:rsidRPr="001E77A5">
        <w:rPr>
          <w:rFonts w:ascii="Times New Roman" w:hAnsi="Times New Roman"/>
          <w:sz w:val="28"/>
          <w:szCs w:val="28"/>
        </w:rPr>
        <w:t xml:space="preserve"> внутренними документами и Уставом микрофинансовой организации.</w:t>
      </w:r>
    </w:p>
    <w:p w:rsidR="00774D97" w:rsidRPr="001E77A5" w:rsidRDefault="00774D97" w:rsidP="00B15F9F">
      <w:pPr>
        <w:pStyle w:val="WW-"/>
        <w:jc w:val="both"/>
        <w:rPr>
          <w:rFonts w:ascii="Times New Roman" w:hAnsi="Times New Roman"/>
          <w:b/>
          <w:sz w:val="28"/>
          <w:szCs w:val="28"/>
        </w:rPr>
      </w:pPr>
    </w:p>
    <w:sectPr w:rsidR="00774D97" w:rsidRPr="001E77A5" w:rsidSect="009C23E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F6" w:rsidRDefault="00F96AF6" w:rsidP="00730334">
      <w:r>
        <w:separator/>
      </w:r>
    </w:p>
  </w:endnote>
  <w:endnote w:type="continuationSeparator" w:id="0">
    <w:p w:rsidR="00F96AF6" w:rsidRDefault="00F96AF6" w:rsidP="0073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5624"/>
      <w:docPartObj>
        <w:docPartGallery w:val="Page Numbers (Bottom of Page)"/>
        <w:docPartUnique/>
      </w:docPartObj>
    </w:sdtPr>
    <w:sdtEndPr/>
    <w:sdtContent>
      <w:p w:rsidR="00730334" w:rsidRDefault="002A7F4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334" w:rsidRDefault="007303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F6" w:rsidRDefault="00F96AF6" w:rsidP="00730334">
      <w:r>
        <w:separator/>
      </w:r>
    </w:p>
  </w:footnote>
  <w:footnote w:type="continuationSeparator" w:id="0">
    <w:p w:rsidR="00F96AF6" w:rsidRDefault="00F96AF6" w:rsidP="0073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B93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496AF9"/>
    <w:multiLevelType w:val="hybridMultilevel"/>
    <w:tmpl w:val="77EAD03A"/>
    <w:lvl w:ilvl="0" w:tplc="FEB40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0023"/>
    <w:multiLevelType w:val="hybridMultilevel"/>
    <w:tmpl w:val="69C4F39C"/>
    <w:lvl w:ilvl="0" w:tplc="2D8A64F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6E14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E16A42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A26221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3E0635"/>
    <w:multiLevelType w:val="hybridMultilevel"/>
    <w:tmpl w:val="79785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A50557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D85871"/>
    <w:multiLevelType w:val="hybridMultilevel"/>
    <w:tmpl w:val="A0C6692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25F8"/>
    <w:multiLevelType w:val="hybridMultilevel"/>
    <w:tmpl w:val="61988D6A"/>
    <w:lvl w:ilvl="0" w:tplc="B5864352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5715A3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601EF1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E33D12"/>
    <w:multiLevelType w:val="hybridMultilevel"/>
    <w:tmpl w:val="8C4CB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CC2054"/>
    <w:multiLevelType w:val="hybridMultilevel"/>
    <w:tmpl w:val="FC36276C"/>
    <w:lvl w:ilvl="0" w:tplc="42203894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3F"/>
    <w:rsid w:val="000B70FE"/>
    <w:rsid w:val="0011603C"/>
    <w:rsid w:val="001D6560"/>
    <w:rsid w:val="001E77A5"/>
    <w:rsid w:val="001F20C4"/>
    <w:rsid w:val="00223B0E"/>
    <w:rsid w:val="002A7F47"/>
    <w:rsid w:val="00315C9F"/>
    <w:rsid w:val="00364A7D"/>
    <w:rsid w:val="0046419A"/>
    <w:rsid w:val="004E02E1"/>
    <w:rsid w:val="005357F3"/>
    <w:rsid w:val="00541C40"/>
    <w:rsid w:val="006F1B7B"/>
    <w:rsid w:val="00730334"/>
    <w:rsid w:val="00774D97"/>
    <w:rsid w:val="007B473A"/>
    <w:rsid w:val="00835E74"/>
    <w:rsid w:val="008B4D57"/>
    <w:rsid w:val="009B4537"/>
    <w:rsid w:val="009C23EA"/>
    <w:rsid w:val="00A87E14"/>
    <w:rsid w:val="00B15F9F"/>
    <w:rsid w:val="00BD79C4"/>
    <w:rsid w:val="00BE7ADF"/>
    <w:rsid w:val="00D12308"/>
    <w:rsid w:val="00E1233F"/>
    <w:rsid w:val="00E34FC7"/>
    <w:rsid w:val="00EB6D04"/>
    <w:rsid w:val="00EC0BBD"/>
    <w:rsid w:val="00EC6B9D"/>
    <w:rsid w:val="00EC6CB0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61EA"/>
  <w15:docId w15:val="{26237FEA-2C21-492F-A73B-D843E680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65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6560"/>
    <w:pPr>
      <w:keepNext/>
      <w:tabs>
        <w:tab w:val="num" w:pos="0"/>
      </w:tabs>
      <w:ind w:left="708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560"/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character" w:customStyle="1" w:styleId="20">
    <w:name w:val="Заголовок 2 Знак"/>
    <w:basedOn w:val="a0"/>
    <w:link w:val="2"/>
    <w:semiHidden/>
    <w:rsid w:val="001D6560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styleId="a3">
    <w:name w:val="Hyperlink"/>
    <w:uiPriority w:val="99"/>
    <w:semiHidden/>
    <w:unhideWhenUsed/>
    <w:rsid w:val="001D6560"/>
    <w:rPr>
      <w:color w:val="0000FF"/>
      <w:u w:val="single"/>
    </w:rPr>
  </w:style>
  <w:style w:type="paragraph" w:styleId="a4">
    <w:name w:val="No Spacing"/>
    <w:uiPriority w:val="1"/>
    <w:qFormat/>
    <w:rsid w:val="001D65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Текст"/>
    <w:basedOn w:val="a"/>
    <w:rsid w:val="001D6560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D12308"/>
    <w:pPr>
      <w:ind w:left="720"/>
      <w:contextualSpacing/>
    </w:pPr>
  </w:style>
  <w:style w:type="paragraph" w:customStyle="1" w:styleId="pj">
    <w:name w:val="pj"/>
    <w:basedOn w:val="a"/>
    <w:rsid w:val="006F1B7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basedOn w:val="a0"/>
    <w:rsid w:val="006F1B7B"/>
  </w:style>
  <w:style w:type="character" w:customStyle="1" w:styleId="s2">
    <w:name w:val="s2"/>
    <w:basedOn w:val="a0"/>
    <w:rsid w:val="006F1B7B"/>
  </w:style>
  <w:style w:type="paragraph" w:styleId="a6">
    <w:name w:val="header"/>
    <w:basedOn w:val="a"/>
    <w:link w:val="a7"/>
    <w:uiPriority w:val="99"/>
    <w:semiHidden/>
    <w:unhideWhenUsed/>
    <w:rsid w:val="00730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03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30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03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74D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4D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076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47994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1004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Amfok Amfok</dc:creator>
  <cp:keywords/>
  <dc:description/>
  <cp:lastModifiedBy>Эльмира Турганбекова</cp:lastModifiedBy>
  <cp:revision>2</cp:revision>
  <cp:lastPrinted>2022-05-27T07:02:00Z</cp:lastPrinted>
  <dcterms:created xsi:type="dcterms:W3CDTF">2022-05-27T07:15:00Z</dcterms:created>
  <dcterms:modified xsi:type="dcterms:W3CDTF">2022-05-27T07:15:00Z</dcterms:modified>
</cp:coreProperties>
</file>